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FBA" w:rsidRPr="00D56FBA" w:rsidRDefault="00D56FBA" w:rsidP="00D56FBA">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br/>
      </w:r>
      <w:bookmarkStart w:id="0" w:name="_GoBack"/>
      <w:bookmarkEnd w:id="0"/>
      <w:r w:rsidRPr="00D56FBA">
        <w:rPr>
          <w:rFonts w:ascii="Times New Roman" w:eastAsia="Times New Roman" w:hAnsi="Times New Roman" w:cs="Times New Roman"/>
          <w:b/>
          <w:bCs/>
          <w:sz w:val="36"/>
          <w:szCs w:val="36"/>
        </w:rPr>
        <w:t xml:space="preserve">Web Site Terms and Conditions of Use </w:t>
      </w:r>
    </w:p>
    <w:p w:rsidR="00D56FBA" w:rsidRPr="00D56FBA" w:rsidRDefault="00D56FBA" w:rsidP="00D56FBA">
      <w:pPr>
        <w:spacing w:before="100" w:beforeAutospacing="1" w:after="100" w:afterAutospacing="1" w:line="240" w:lineRule="auto"/>
        <w:outlineLvl w:val="2"/>
        <w:rPr>
          <w:rFonts w:ascii="Times New Roman" w:eastAsia="Times New Roman" w:hAnsi="Times New Roman" w:cs="Times New Roman"/>
          <w:b/>
          <w:bCs/>
          <w:sz w:val="27"/>
          <w:szCs w:val="27"/>
        </w:rPr>
      </w:pPr>
      <w:r w:rsidRPr="00D56FBA">
        <w:rPr>
          <w:rFonts w:ascii="Times New Roman" w:eastAsia="Times New Roman" w:hAnsi="Times New Roman" w:cs="Times New Roman"/>
          <w:b/>
          <w:bCs/>
          <w:sz w:val="27"/>
          <w:szCs w:val="27"/>
        </w:rPr>
        <w:t xml:space="preserve">1. Terms </w:t>
      </w:r>
    </w:p>
    <w:p w:rsidR="00D56FBA" w:rsidRPr="00D56FBA" w:rsidRDefault="00D56FBA" w:rsidP="00D56FBA">
      <w:p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 xml:space="preserve">By accessing this web site, you are agreeing to be bound by these web site Terms and Conditions of Use, all applicable laws and regulations, and agree that you are responsible for compliance with any applicable local laws. If you do not agree with any of these terms, you are prohibited from using or accessing this site. The materials contained in this web site are protected by applicable copyright and trade mark law. </w:t>
      </w:r>
    </w:p>
    <w:p w:rsidR="00D56FBA" w:rsidRPr="00D56FBA" w:rsidRDefault="00D56FBA" w:rsidP="00D56FBA">
      <w:pPr>
        <w:spacing w:before="100" w:beforeAutospacing="1" w:after="100" w:afterAutospacing="1" w:line="240" w:lineRule="auto"/>
        <w:outlineLvl w:val="2"/>
        <w:rPr>
          <w:rFonts w:ascii="Times New Roman" w:eastAsia="Times New Roman" w:hAnsi="Times New Roman" w:cs="Times New Roman"/>
          <w:b/>
          <w:bCs/>
          <w:sz w:val="27"/>
          <w:szCs w:val="27"/>
        </w:rPr>
      </w:pPr>
      <w:r w:rsidRPr="00D56FBA">
        <w:rPr>
          <w:rFonts w:ascii="Times New Roman" w:eastAsia="Times New Roman" w:hAnsi="Times New Roman" w:cs="Times New Roman"/>
          <w:b/>
          <w:bCs/>
          <w:sz w:val="27"/>
          <w:szCs w:val="27"/>
        </w:rPr>
        <w:t xml:space="preserve">2. Use License </w:t>
      </w:r>
    </w:p>
    <w:p w:rsidR="00D56FBA" w:rsidRPr="00D56FBA" w:rsidRDefault="00D56FBA" w:rsidP="00D56FBA">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Permission is granted to temporarily download one copy of the materials (information or software) on National Fish Habitat Fund, INC</w:t>
      </w:r>
      <w:proofErr w:type="gramStart"/>
      <w:r w:rsidRPr="00D56FBA">
        <w:rPr>
          <w:rFonts w:ascii="Times New Roman" w:eastAsia="Times New Roman" w:hAnsi="Times New Roman" w:cs="Times New Roman"/>
          <w:sz w:val="24"/>
          <w:szCs w:val="24"/>
        </w:rPr>
        <w:t>./</w:t>
      </w:r>
      <w:proofErr w:type="gramEnd"/>
      <w:r w:rsidRPr="00D56FBA">
        <w:rPr>
          <w:rFonts w:ascii="Times New Roman" w:eastAsia="Times New Roman" w:hAnsi="Times New Roman" w:cs="Times New Roman"/>
          <w:sz w:val="24"/>
          <w:szCs w:val="24"/>
        </w:rPr>
        <w:t xml:space="preserve">Beyond the Pond's web site for personal, non-commercial transitory viewing only. This is the grant of a license, not a transfer of title, and under this license you may not: </w:t>
      </w:r>
    </w:p>
    <w:p w:rsidR="00D56FBA" w:rsidRPr="00D56FBA" w:rsidRDefault="00D56FBA" w:rsidP="00D56FBA">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modify or copy the materials;</w:t>
      </w:r>
    </w:p>
    <w:p w:rsidR="00D56FBA" w:rsidRPr="00D56FBA" w:rsidRDefault="00D56FBA" w:rsidP="00D56FBA">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use the materials for any commercial purpose, or for any public display (commercial or non-commercial);</w:t>
      </w:r>
    </w:p>
    <w:p w:rsidR="00D56FBA" w:rsidRPr="00D56FBA" w:rsidRDefault="00D56FBA" w:rsidP="00D56FBA">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attempt to decompile or reverse engineer any software contained on National Fish Habitat Fund, INC./Beyond the Pond's web site;</w:t>
      </w:r>
    </w:p>
    <w:p w:rsidR="00D56FBA" w:rsidRPr="00D56FBA" w:rsidRDefault="00D56FBA" w:rsidP="00D56FBA">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remove any copyright or other proprietary notations from the materials; or</w:t>
      </w:r>
    </w:p>
    <w:p w:rsidR="00D56FBA" w:rsidRPr="00D56FBA" w:rsidRDefault="00D56FBA" w:rsidP="00D56FBA">
      <w:pPr>
        <w:numPr>
          <w:ilvl w:val="1"/>
          <w:numId w:val="4"/>
        </w:numPr>
        <w:spacing w:before="100" w:beforeAutospacing="1" w:after="100" w:afterAutospacing="1" w:line="240" w:lineRule="auto"/>
        <w:rPr>
          <w:rFonts w:ascii="Times New Roman" w:eastAsia="Times New Roman" w:hAnsi="Times New Roman" w:cs="Times New Roman"/>
          <w:sz w:val="24"/>
          <w:szCs w:val="24"/>
        </w:rPr>
      </w:pPr>
      <w:proofErr w:type="gramStart"/>
      <w:r w:rsidRPr="00D56FBA">
        <w:rPr>
          <w:rFonts w:ascii="Times New Roman" w:eastAsia="Times New Roman" w:hAnsi="Times New Roman" w:cs="Times New Roman"/>
          <w:sz w:val="24"/>
          <w:szCs w:val="24"/>
        </w:rPr>
        <w:t>transfer</w:t>
      </w:r>
      <w:proofErr w:type="gramEnd"/>
      <w:r w:rsidRPr="00D56FBA">
        <w:rPr>
          <w:rFonts w:ascii="Times New Roman" w:eastAsia="Times New Roman" w:hAnsi="Times New Roman" w:cs="Times New Roman"/>
          <w:sz w:val="24"/>
          <w:szCs w:val="24"/>
        </w:rPr>
        <w:t xml:space="preserve"> the materials to another person or "mirror" the materials on any other server.</w:t>
      </w:r>
    </w:p>
    <w:p w:rsidR="00D56FBA" w:rsidRPr="00D56FBA" w:rsidRDefault="00D56FBA" w:rsidP="00D56FBA">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This license shall automatically terminate if you violate any of these restrictions and may be terminated by National Fish Habitat Fund, INC</w:t>
      </w:r>
      <w:proofErr w:type="gramStart"/>
      <w:r w:rsidRPr="00D56FBA">
        <w:rPr>
          <w:rFonts w:ascii="Times New Roman" w:eastAsia="Times New Roman" w:hAnsi="Times New Roman" w:cs="Times New Roman"/>
          <w:sz w:val="24"/>
          <w:szCs w:val="24"/>
        </w:rPr>
        <w:t>./</w:t>
      </w:r>
      <w:proofErr w:type="gramEnd"/>
      <w:r w:rsidRPr="00D56FBA">
        <w:rPr>
          <w:rFonts w:ascii="Times New Roman" w:eastAsia="Times New Roman" w:hAnsi="Times New Roman" w:cs="Times New Roman"/>
          <w:sz w:val="24"/>
          <w:szCs w:val="24"/>
        </w:rPr>
        <w:t xml:space="preserve">Beyond the Pond at any time. Upon terminating your viewing of these materials or upon the termination of this license, you must destroy any downloaded materials in your possession whether in electronic or printed format. </w:t>
      </w:r>
    </w:p>
    <w:p w:rsidR="00D56FBA" w:rsidRPr="00D56FBA" w:rsidRDefault="00D56FBA" w:rsidP="00D56FBA">
      <w:pPr>
        <w:spacing w:before="100" w:beforeAutospacing="1" w:after="100" w:afterAutospacing="1" w:line="240" w:lineRule="auto"/>
        <w:outlineLvl w:val="2"/>
        <w:rPr>
          <w:rFonts w:ascii="Times New Roman" w:eastAsia="Times New Roman" w:hAnsi="Times New Roman" w:cs="Times New Roman"/>
          <w:b/>
          <w:bCs/>
          <w:sz w:val="27"/>
          <w:szCs w:val="27"/>
        </w:rPr>
      </w:pPr>
      <w:r w:rsidRPr="00D56FBA">
        <w:rPr>
          <w:rFonts w:ascii="Times New Roman" w:eastAsia="Times New Roman" w:hAnsi="Times New Roman" w:cs="Times New Roman"/>
          <w:b/>
          <w:bCs/>
          <w:sz w:val="27"/>
          <w:szCs w:val="27"/>
        </w:rPr>
        <w:t xml:space="preserve">3. Disclaimer </w:t>
      </w:r>
    </w:p>
    <w:p w:rsidR="00D56FBA" w:rsidRPr="00D56FBA" w:rsidRDefault="00D56FBA" w:rsidP="00D56FB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The materials on National Fish Habitat Fund, INC</w:t>
      </w:r>
      <w:proofErr w:type="gramStart"/>
      <w:r w:rsidRPr="00D56FBA">
        <w:rPr>
          <w:rFonts w:ascii="Times New Roman" w:eastAsia="Times New Roman" w:hAnsi="Times New Roman" w:cs="Times New Roman"/>
          <w:sz w:val="24"/>
          <w:szCs w:val="24"/>
        </w:rPr>
        <w:t>./</w:t>
      </w:r>
      <w:proofErr w:type="gramEnd"/>
      <w:r w:rsidRPr="00D56FBA">
        <w:rPr>
          <w:rFonts w:ascii="Times New Roman" w:eastAsia="Times New Roman" w:hAnsi="Times New Roman" w:cs="Times New Roman"/>
          <w:sz w:val="24"/>
          <w:szCs w:val="24"/>
        </w:rPr>
        <w:t xml:space="preserve">Beyond the Pond's web site are provided "as is". National Fish Habitat Fund, INC./Beyond the Pond makes no warranties, expressed or implied, and hereby disclaims and negates all other warranties, including without limitation, implied warranties or conditions of merchantability, fitness for a particular purpose, or non-infringement of intellectual property or other violation of </w:t>
      </w:r>
      <w:r w:rsidRPr="00D56FBA">
        <w:rPr>
          <w:rFonts w:ascii="Times New Roman" w:eastAsia="Times New Roman" w:hAnsi="Times New Roman" w:cs="Times New Roman"/>
          <w:sz w:val="24"/>
          <w:szCs w:val="24"/>
        </w:rPr>
        <w:lastRenderedPageBreak/>
        <w:t xml:space="preserve">rights. Further, National Fish Habitat Fund, INC./Beyond the Pond does not warrant or make any representations concerning the accuracy, likely results, or reliability of the use of the materials on its Internet web site or otherwise relating to such materials or on any sites linked to this site. </w:t>
      </w:r>
    </w:p>
    <w:p w:rsidR="00D56FBA" w:rsidRDefault="00D56FBA" w:rsidP="00D56FBA">
      <w:pPr>
        <w:spacing w:before="100" w:beforeAutospacing="1" w:after="100" w:afterAutospacing="1" w:line="240" w:lineRule="auto"/>
        <w:outlineLvl w:val="2"/>
        <w:rPr>
          <w:rFonts w:ascii="Times New Roman" w:eastAsia="Times New Roman" w:hAnsi="Times New Roman" w:cs="Times New Roman"/>
          <w:b/>
          <w:bCs/>
          <w:sz w:val="27"/>
          <w:szCs w:val="27"/>
        </w:rPr>
      </w:pPr>
    </w:p>
    <w:p w:rsidR="00D56FBA" w:rsidRDefault="00D56FBA" w:rsidP="00D56FBA">
      <w:pPr>
        <w:spacing w:before="100" w:beforeAutospacing="1" w:after="100" w:afterAutospacing="1" w:line="240" w:lineRule="auto"/>
        <w:outlineLvl w:val="2"/>
        <w:rPr>
          <w:rFonts w:ascii="Times New Roman" w:eastAsia="Times New Roman" w:hAnsi="Times New Roman" w:cs="Times New Roman"/>
          <w:b/>
          <w:bCs/>
          <w:sz w:val="27"/>
          <w:szCs w:val="27"/>
        </w:rPr>
      </w:pPr>
    </w:p>
    <w:p w:rsidR="00D56FBA" w:rsidRPr="00D56FBA" w:rsidRDefault="00D56FBA" w:rsidP="00D56FBA">
      <w:pPr>
        <w:spacing w:before="100" w:beforeAutospacing="1" w:after="100" w:afterAutospacing="1" w:line="240" w:lineRule="auto"/>
        <w:outlineLvl w:val="2"/>
        <w:rPr>
          <w:rFonts w:ascii="Times New Roman" w:eastAsia="Times New Roman" w:hAnsi="Times New Roman" w:cs="Times New Roman"/>
          <w:b/>
          <w:bCs/>
          <w:sz w:val="27"/>
          <w:szCs w:val="27"/>
        </w:rPr>
      </w:pPr>
      <w:r w:rsidRPr="00D56FBA">
        <w:rPr>
          <w:rFonts w:ascii="Times New Roman" w:eastAsia="Times New Roman" w:hAnsi="Times New Roman" w:cs="Times New Roman"/>
          <w:b/>
          <w:bCs/>
          <w:sz w:val="27"/>
          <w:szCs w:val="27"/>
        </w:rPr>
        <w:t xml:space="preserve">4. Limitations </w:t>
      </w:r>
    </w:p>
    <w:p w:rsidR="00D56FBA" w:rsidRPr="00D56FBA" w:rsidRDefault="00D56FBA" w:rsidP="00D56FBA">
      <w:p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 xml:space="preserve">In no event shall National Fish Habitat Fund, INC./Beyond the Pond or its suppliers be liable for any damages (including, without limitation, damages for loss of data or profit, or due to business interruption,) arising out of the use or inability to use the materials on National Fish Habitat Fund, INC./Beyond the Pond's Internet site, even if National Fish Habitat Fund, INC./Beyond the Pond or a National Fish Habitat Fund, INC./Beyond the Pond authorized representative has been notified orally or in writing of the possibility of such damage. Because some jurisdictions do not allow limitations on implied warranties, or limitations of liability for consequential or incidental damages, these limitations may not apply to you. </w:t>
      </w:r>
    </w:p>
    <w:p w:rsidR="00D56FBA" w:rsidRPr="00D56FBA" w:rsidRDefault="00D56FBA" w:rsidP="00D56FBA">
      <w:pPr>
        <w:spacing w:before="100" w:beforeAutospacing="1" w:after="100" w:afterAutospacing="1" w:line="240" w:lineRule="auto"/>
        <w:outlineLvl w:val="2"/>
        <w:rPr>
          <w:rFonts w:ascii="Times New Roman" w:eastAsia="Times New Roman" w:hAnsi="Times New Roman" w:cs="Times New Roman"/>
          <w:b/>
          <w:bCs/>
          <w:sz w:val="27"/>
          <w:szCs w:val="27"/>
        </w:rPr>
      </w:pPr>
      <w:r w:rsidRPr="00D56FBA">
        <w:rPr>
          <w:rFonts w:ascii="Times New Roman" w:eastAsia="Times New Roman" w:hAnsi="Times New Roman" w:cs="Times New Roman"/>
          <w:b/>
          <w:bCs/>
          <w:sz w:val="27"/>
          <w:szCs w:val="27"/>
        </w:rPr>
        <w:t xml:space="preserve">5. Revisions and Errata </w:t>
      </w:r>
    </w:p>
    <w:p w:rsidR="00D56FBA" w:rsidRPr="00D56FBA" w:rsidRDefault="00D56FBA" w:rsidP="00D56FBA">
      <w:p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The materials appearing on National Fish Habitat Fund, INC</w:t>
      </w:r>
      <w:proofErr w:type="gramStart"/>
      <w:r w:rsidRPr="00D56FBA">
        <w:rPr>
          <w:rFonts w:ascii="Times New Roman" w:eastAsia="Times New Roman" w:hAnsi="Times New Roman" w:cs="Times New Roman"/>
          <w:sz w:val="24"/>
          <w:szCs w:val="24"/>
        </w:rPr>
        <w:t>./</w:t>
      </w:r>
      <w:proofErr w:type="gramEnd"/>
      <w:r w:rsidRPr="00D56FBA">
        <w:rPr>
          <w:rFonts w:ascii="Times New Roman" w:eastAsia="Times New Roman" w:hAnsi="Times New Roman" w:cs="Times New Roman"/>
          <w:sz w:val="24"/>
          <w:szCs w:val="24"/>
        </w:rPr>
        <w:t>Beyond the Pond's web site could include technical, typographical, or photographic errors. National Fish Habitat Fund, INC</w:t>
      </w:r>
      <w:proofErr w:type="gramStart"/>
      <w:r w:rsidRPr="00D56FBA">
        <w:rPr>
          <w:rFonts w:ascii="Times New Roman" w:eastAsia="Times New Roman" w:hAnsi="Times New Roman" w:cs="Times New Roman"/>
          <w:sz w:val="24"/>
          <w:szCs w:val="24"/>
        </w:rPr>
        <w:t>./</w:t>
      </w:r>
      <w:proofErr w:type="gramEnd"/>
      <w:r w:rsidRPr="00D56FBA">
        <w:rPr>
          <w:rFonts w:ascii="Times New Roman" w:eastAsia="Times New Roman" w:hAnsi="Times New Roman" w:cs="Times New Roman"/>
          <w:sz w:val="24"/>
          <w:szCs w:val="24"/>
        </w:rPr>
        <w:t>Beyond the Pond does not warrant that any of the materials on its web site are accurate, complete, or current. National Fish Habitat Fund, INC</w:t>
      </w:r>
      <w:proofErr w:type="gramStart"/>
      <w:r w:rsidRPr="00D56FBA">
        <w:rPr>
          <w:rFonts w:ascii="Times New Roman" w:eastAsia="Times New Roman" w:hAnsi="Times New Roman" w:cs="Times New Roman"/>
          <w:sz w:val="24"/>
          <w:szCs w:val="24"/>
        </w:rPr>
        <w:t>./</w:t>
      </w:r>
      <w:proofErr w:type="gramEnd"/>
      <w:r w:rsidRPr="00D56FBA">
        <w:rPr>
          <w:rFonts w:ascii="Times New Roman" w:eastAsia="Times New Roman" w:hAnsi="Times New Roman" w:cs="Times New Roman"/>
          <w:sz w:val="24"/>
          <w:szCs w:val="24"/>
        </w:rPr>
        <w:t>Beyond the Pond may make changes to the materials contained on its web site at any time without notice. National Fish Habitat Fund, INC</w:t>
      </w:r>
      <w:proofErr w:type="gramStart"/>
      <w:r w:rsidRPr="00D56FBA">
        <w:rPr>
          <w:rFonts w:ascii="Times New Roman" w:eastAsia="Times New Roman" w:hAnsi="Times New Roman" w:cs="Times New Roman"/>
          <w:sz w:val="24"/>
          <w:szCs w:val="24"/>
        </w:rPr>
        <w:t>./</w:t>
      </w:r>
      <w:proofErr w:type="gramEnd"/>
      <w:r w:rsidRPr="00D56FBA">
        <w:rPr>
          <w:rFonts w:ascii="Times New Roman" w:eastAsia="Times New Roman" w:hAnsi="Times New Roman" w:cs="Times New Roman"/>
          <w:sz w:val="24"/>
          <w:szCs w:val="24"/>
        </w:rPr>
        <w:t xml:space="preserve">Beyond the Pond does not, however, make any commitment to update the materials. </w:t>
      </w:r>
    </w:p>
    <w:p w:rsidR="00D56FBA" w:rsidRPr="00D56FBA" w:rsidRDefault="00D56FBA" w:rsidP="00D56FBA">
      <w:pPr>
        <w:spacing w:before="100" w:beforeAutospacing="1" w:after="100" w:afterAutospacing="1" w:line="240" w:lineRule="auto"/>
        <w:outlineLvl w:val="2"/>
        <w:rPr>
          <w:rFonts w:ascii="Times New Roman" w:eastAsia="Times New Roman" w:hAnsi="Times New Roman" w:cs="Times New Roman"/>
          <w:b/>
          <w:bCs/>
          <w:sz w:val="27"/>
          <w:szCs w:val="27"/>
        </w:rPr>
      </w:pPr>
      <w:r w:rsidRPr="00D56FBA">
        <w:rPr>
          <w:rFonts w:ascii="Times New Roman" w:eastAsia="Times New Roman" w:hAnsi="Times New Roman" w:cs="Times New Roman"/>
          <w:b/>
          <w:bCs/>
          <w:sz w:val="27"/>
          <w:szCs w:val="27"/>
        </w:rPr>
        <w:t xml:space="preserve">6. Links </w:t>
      </w:r>
    </w:p>
    <w:p w:rsidR="00D56FBA" w:rsidRPr="00D56FBA" w:rsidRDefault="00D56FBA" w:rsidP="00D56FBA">
      <w:p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National Fish Habitat Fund, INC./Beyond the Pond has not reviewed all of the sites linked to its Internet web site and is not responsible for the contents of any such linked site. The inclusion of any link does not imply endorsement by National Fish Habitat Fund, INC</w:t>
      </w:r>
      <w:proofErr w:type="gramStart"/>
      <w:r w:rsidRPr="00D56FBA">
        <w:rPr>
          <w:rFonts w:ascii="Times New Roman" w:eastAsia="Times New Roman" w:hAnsi="Times New Roman" w:cs="Times New Roman"/>
          <w:sz w:val="24"/>
          <w:szCs w:val="24"/>
        </w:rPr>
        <w:t>./</w:t>
      </w:r>
      <w:proofErr w:type="gramEnd"/>
      <w:r w:rsidRPr="00D56FBA">
        <w:rPr>
          <w:rFonts w:ascii="Times New Roman" w:eastAsia="Times New Roman" w:hAnsi="Times New Roman" w:cs="Times New Roman"/>
          <w:sz w:val="24"/>
          <w:szCs w:val="24"/>
        </w:rPr>
        <w:t xml:space="preserve">Beyond the Pond of the site. Use of any such linked web site is at the user's own risk. </w:t>
      </w:r>
    </w:p>
    <w:p w:rsidR="00D56FBA" w:rsidRPr="00D56FBA" w:rsidRDefault="00D56FBA" w:rsidP="00D56FBA">
      <w:pPr>
        <w:spacing w:before="100" w:beforeAutospacing="1" w:after="100" w:afterAutospacing="1" w:line="240" w:lineRule="auto"/>
        <w:outlineLvl w:val="2"/>
        <w:rPr>
          <w:rFonts w:ascii="Times New Roman" w:eastAsia="Times New Roman" w:hAnsi="Times New Roman" w:cs="Times New Roman"/>
          <w:b/>
          <w:bCs/>
          <w:sz w:val="27"/>
          <w:szCs w:val="27"/>
        </w:rPr>
      </w:pPr>
      <w:r w:rsidRPr="00D56FBA">
        <w:rPr>
          <w:rFonts w:ascii="Times New Roman" w:eastAsia="Times New Roman" w:hAnsi="Times New Roman" w:cs="Times New Roman"/>
          <w:b/>
          <w:bCs/>
          <w:sz w:val="27"/>
          <w:szCs w:val="27"/>
        </w:rPr>
        <w:t xml:space="preserve">7. Site Terms of Use Modifications </w:t>
      </w:r>
    </w:p>
    <w:p w:rsidR="00D56FBA" w:rsidRPr="00D56FBA" w:rsidRDefault="00D56FBA" w:rsidP="00D56FBA">
      <w:p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lastRenderedPageBreak/>
        <w:t>National Fish Habitat Fund, INC</w:t>
      </w:r>
      <w:proofErr w:type="gramStart"/>
      <w:r w:rsidRPr="00D56FBA">
        <w:rPr>
          <w:rFonts w:ascii="Times New Roman" w:eastAsia="Times New Roman" w:hAnsi="Times New Roman" w:cs="Times New Roman"/>
          <w:sz w:val="24"/>
          <w:szCs w:val="24"/>
        </w:rPr>
        <w:t>./</w:t>
      </w:r>
      <w:proofErr w:type="gramEnd"/>
      <w:r w:rsidRPr="00D56FBA">
        <w:rPr>
          <w:rFonts w:ascii="Times New Roman" w:eastAsia="Times New Roman" w:hAnsi="Times New Roman" w:cs="Times New Roman"/>
          <w:sz w:val="24"/>
          <w:szCs w:val="24"/>
        </w:rPr>
        <w:t xml:space="preserve">Beyond the Pond may revise these terms of use for its web site at any time without notice. By using this web site you are agreeing to be bound by the then current version of these Terms and Conditions of Use. </w:t>
      </w:r>
    </w:p>
    <w:p w:rsidR="00D56FBA" w:rsidRPr="00D56FBA" w:rsidRDefault="00D56FBA" w:rsidP="00D56FBA">
      <w:pPr>
        <w:spacing w:before="100" w:beforeAutospacing="1" w:after="100" w:afterAutospacing="1" w:line="240" w:lineRule="auto"/>
        <w:outlineLvl w:val="2"/>
        <w:rPr>
          <w:rFonts w:ascii="Times New Roman" w:eastAsia="Times New Roman" w:hAnsi="Times New Roman" w:cs="Times New Roman"/>
          <w:b/>
          <w:bCs/>
          <w:sz w:val="27"/>
          <w:szCs w:val="27"/>
        </w:rPr>
      </w:pPr>
      <w:r w:rsidRPr="00D56FBA">
        <w:rPr>
          <w:rFonts w:ascii="Times New Roman" w:eastAsia="Times New Roman" w:hAnsi="Times New Roman" w:cs="Times New Roman"/>
          <w:b/>
          <w:bCs/>
          <w:sz w:val="27"/>
          <w:szCs w:val="27"/>
        </w:rPr>
        <w:t xml:space="preserve">8. Governing Law </w:t>
      </w:r>
    </w:p>
    <w:p w:rsidR="00D56FBA" w:rsidRPr="00D56FBA" w:rsidRDefault="00D56FBA" w:rsidP="00D56FBA">
      <w:p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Any claim relating to National Fish Habitat Fund, INC</w:t>
      </w:r>
      <w:proofErr w:type="gramStart"/>
      <w:r w:rsidRPr="00D56FBA">
        <w:rPr>
          <w:rFonts w:ascii="Times New Roman" w:eastAsia="Times New Roman" w:hAnsi="Times New Roman" w:cs="Times New Roman"/>
          <w:sz w:val="24"/>
          <w:szCs w:val="24"/>
        </w:rPr>
        <w:t>./</w:t>
      </w:r>
      <w:proofErr w:type="gramEnd"/>
      <w:r w:rsidRPr="00D56FBA">
        <w:rPr>
          <w:rFonts w:ascii="Times New Roman" w:eastAsia="Times New Roman" w:hAnsi="Times New Roman" w:cs="Times New Roman"/>
          <w:sz w:val="24"/>
          <w:szCs w:val="24"/>
        </w:rPr>
        <w:t xml:space="preserve">Beyond the Pond's web site shall be governed by the laws of the State of Washington, DC without regard to its conflict of law provisions. </w:t>
      </w:r>
    </w:p>
    <w:p w:rsidR="00D56FBA" w:rsidRPr="00D56FBA" w:rsidRDefault="00D56FBA" w:rsidP="00D56FBA">
      <w:pPr>
        <w:spacing w:before="100" w:beforeAutospacing="1" w:after="100" w:afterAutospacing="1" w:line="240" w:lineRule="auto"/>
        <w:rPr>
          <w:rFonts w:ascii="Times New Roman" w:eastAsia="Times New Roman" w:hAnsi="Times New Roman" w:cs="Times New Roman"/>
          <w:sz w:val="24"/>
          <w:szCs w:val="24"/>
        </w:rPr>
      </w:pPr>
      <w:proofErr w:type="gramStart"/>
      <w:r w:rsidRPr="00D56FBA">
        <w:rPr>
          <w:rFonts w:ascii="Times New Roman" w:eastAsia="Times New Roman" w:hAnsi="Times New Roman" w:cs="Times New Roman"/>
          <w:sz w:val="24"/>
          <w:szCs w:val="24"/>
        </w:rPr>
        <w:t>General Terms and Conditions applicable to Use of a Web Site.</w:t>
      </w:r>
      <w:proofErr w:type="gramEnd"/>
      <w:r w:rsidRPr="00D56FBA">
        <w:rPr>
          <w:rFonts w:ascii="Times New Roman" w:eastAsia="Times New Roman" w:hAnsi="Times New Roman" w:cs="Times New Roman"/>
          <w:sz w:val="24"/>
          <w:szCs w:val="24"/>
        </w:rPr>
        <w:t xml:space="preserve"> </w:t>
      </w:r>
    </w:p>
    <w:p w:rsidR="00D56FBA" w:rsidRPr="00D56FBA" w:rsidRDefault="00D56FBA" w:rsidP="00D56FBA">
      <w:pPr>
        <w:spacing w:before="100" w:beforeAutospacing="1" w:after="100" w:afterAutospacing="1" w:line="240" w:lineRule="auto"/>
        <w:outlineLvl w:val="1"/>
        <w:rPr>
          <w:rFonts w:ascii="Times New Roman" w:eastAsia="Times New Roman" w:hAnsi="Times New Roman" w:cs="Times New Roman"/>
          <w:b/>
          <w:bCs/>
          <w:sz w:val="36"/>
          <w:szCs w:val="36"/>
        </w:rPr>
      </w:pPr>
      <w:r w:rsidRPr="00D56FBA">
        <w:rPr>
          <w:rFonts w:ascii="Times New Roman" w:eastAsia="Times New Roman" w:hAnsi="Times New Roman" w:cs="Times New Roman"/>
          <w:b/>
          <w:bCs/>
          <w:sz w:val="36"/>
          <w:szCs w:val="36"/>
        </w:rPr>
        <w:t xml:space="preserve">Privacy Policy </w:t>
      </w:r>
    </w:p>
    <w:p w:rsidR="00D56FBA" w:rsidRPr="00D56FBA" w:rsidRDefault="00D56FBA" w:rsidP="00D56FBA">
      <w:p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 xml:space="preserve">Your privacy is very important to us. Accordingly, we have developed this Policy in order for you to understand how we collect, use, communicate and disclose and make use of personal information. The following outlines our privacy policy. </w:t>
      </w:r>
    </w:p>
    <w:p w:rsidR="00D56FBA" w:rsidRPr="00D56FBA" w:rsidRDefault="00D56FBA" w:rsidP="00D56FB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 xml:space="preserve">Before or at the time of collecting personal information, we will identify the purposes for which information is being collected. </w:t>
      </w:r>
    </w:p>
    <w:p w:rsidR="00D56FBA" w:rsidRPr="00D56FBA" w:rsidRDefault="00D56FBA" w:rsidP="00D56FB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 xml:space="preserve">We will collect and use of personal information solely with the objective of fulfilling those purposes specified by us and for other compatible purposes, unless we obtain the consent of the individual concerned or as required by law. </w:t>
      </w:r>
    </w:p>
    <w:p w:rsidR="00D56FBA" w:rsidRPr="00D56FBA" w:rsidRDefault="00D56FBA" w:rsidP="00D56FB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 xml:space="preserve">We will only retain personal information as long as necessary for the fulfillment of those purposes. </w:t>
      </w:r>
    </w:p>
    <w:p w:rsidR="00D56FBA" w:rsidRPr="00D56FBA" w:rsidRDefault="00D56FBA" w:rsidP="00D56FB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 xml:space="preserve">We will collect personal information by lawful and fair means and, where appropriate, with the knowledge or consent of the individual concerned. </w:t>
      </w:r>
    </w:p>
    <w:p w:rsidR="00D56FBA" w:rsidRPr="00D56FBA" w:rsidRDefault="00D56FBA" w:rsidP="00D56FB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 xml:space="preserve">Personal data should be relevant to the purposes for which it is to be used, and, to the extent necessary for those purposes, should be accurate, complete, and up-to-date. </w:t>
      </w:r>
    </w:p>
    <w:p w:rsidR="00D56FBA" w:rsidRPr="00D56FBA" w:rsidRDefault="00D56FBA" w:rsidP="00D56FB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 xml:space="preserve">We will protect personal information by reasonable security safeguards against loss or theft, as well as unauthorized access, disclosure, copying, use or modification. </w:t>
      </w:r>
    </w:p>
    <w:p w:rsidR="00D56FBA" w:rsidRPr="00D56FBA" w:rsidRDefault="00D56FBA" w:rsidP="00D56FB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 xml:space="preserve">We will make readily available to customers information about our policies and practices relating to the management of personal information. </w:t>
      </w:r>
    </w:p>
    <w:p w:rsidR="00D56FBA" w:rsidRPr="00D56FBA" w:rsidRDefault="00D56FBA" w:rsidP="00D56FBA">
      <w:pPr>
        <w:spacing w:before="100" w:beforeAutospacing="1" w:after="100" w:afterAutospacing="1" w:line="240" w:lineRule="auto"/>
        <w:rPr>
          <w:rFonts w:ascii="Times New Roman" w:eastAsia="Times New Roman" w:hAnsi="Times New Roman" w:cs="Times New Roman"/>
          <w:sz w:val="24"/>
          <w:szCs w:val="24"/>
        </w:rPr>
      </w:pPr>
      <w:r w:rsidRPr="00D56FBA">
        <w:rPr>
          <w:rFonts w:ascii="Times New Roman" w:eastAsia="Times New Roman" w:hAnsi="Times New Roman" w:cs="Times New Roman"/>
          <w:sz w:val="24"/>
          <w:szCs w:val="24"/>
        </w:rPr>
        <w:t xml:space="preserve">We are committed to conducting our business in accordance with these principles in order to ensure that the confidentiality of personal information is protected and maintained. </w:t>
      </w:r>
    </w:p>
    <w:p w:rsidR="00632B1F" w:rsidRPr="00D56FBA" w:rsidRDefault="00632B1F" w:rsidP="00D56FBA"/>
    <w:sectPr w:rsidR="00632B1F" w:rsidRPr="00D56FBA">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E0A" w:rsidRDefault="003C6E0A" w:rsidP="00D56FBA">
      <w:pPr>
        <w:spacing w:after="0" w:line="240" w:lineRule="auto"/>
      </w:pPr>
      <w:r>
        <w:separator/>
      </w:r>
    </w:p>
  </w:endnote>
  <w:endnote w:type="continuationSeparator" w:id="0">
    <w:p w:rsidR="003C6E0A" w:rsidRDefault="003C6E0A" w:rsidP="00D56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E0A" w:rsidRDefault="003C6E0A" w:rsidP="00D56FBA">
      <w:pPr>
        <w:spacing w:after="0" w:line="240" w:lineRule="auto"/>
      </w:pPr>
      <w:r>
        <w:separator/>
      </w:r>
    </w:p>
  </w:footnote>
  <w:footnote w:type="continuationSeparator" w:id="0">
    <w:p w:rsidR="003C6E0A" w:rsidRDefault="003C6E0A" w:rsidP="00D56F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FBA" w:rsidRDefault="00D56FBA" w:rsidP="00D56FBA">
    <w:pPr>
      <w:pStyle w:val="Header"/>
      <w:jc w:val="center"/>
    </w:pPr>
    <w:r>
      <w:rPr>
        <w:noProof/>
      </w:rPr>
      <w:drawing>
        <wp:inline distT="0" distB="0" distL="0" distR="0">
          <wp:extent cx="966083" cy="1657064"/>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P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6873" cy="165841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D7339F"/>
    <w:multiLevelType w:val="multilevel"/>
    <w:tmpl w:val="337E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945998"/>
    <w:multiLevelType w:val="multilevel"/>
    <w:tmpl w:val="DE6420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472B10FE"/>
    <w:multiLevelType w:val="multilevel"/>
    <w:tmpl w:val="2402E0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5A7171E6"/>
    <w:multiLevelType w:val="multilevel"/>
    <w:tmpl w:val="B1580A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6BF14193"/>
    <w:multiLevelType w:val="multilevel"/>
    <w:tmpl w:val="D522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C95FC4"/>
    <w:multiLevelType w:val="multilevel"/>
    <w:tmpl w:val="343AFD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9C6"/>
    <w:rsid w:val="003009C6"/>
    <w:rsid w:val="003C6E0A"/>
    <w:rsid w:val="00632B1F"/>
    <w:rsid w:val="00D56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56F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56F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56FB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56FB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56FB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56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FBA"/>
  </w:style>
  <w:style w:type="paragraph" w:styleId="Footer">
    <w:name w:val="footer"/>
    <w:basedOn w:val="Normal"/>
    <w:link w:val="FooterChar"/>
    <w:uiPriority w:val="99"/>
    <w:unhideWhenUsed/>
    <w:rsid w:val="00D56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FBA"/>
  </w:style>
  <w:style w:type="paragraph" w:styleId="BalloonText">
    <w:name w:val="Balloon Text"/>
    <w:basedOn w:val="Normal"/>
    <w:link w:val="BalloonTextChar"/>
    <w:uiPriority w:val="99"/>
    <w:semiHidden/>
    <w:unhideWhenUsed/>
    <w:rsid w:val="00D56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F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56F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56F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56FB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56FB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56FB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56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FBA"/>
  </w:style>
  <w:style w:type="paragraph" w:styleId="Footer">
    <w:name w:val="footer"/>
    <w:basedOn w:val="Normal"/>
    <w:link w:val="FooterChar"/>
    <w:uiPriority w:val="99"/>
    <w:unhideWhenUsed/>
    <w:rsid w:val="00D56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FBA"/>
  </w:style>
  <w:style w:type="paragraph" w:styleId="BalloonText">
    <w:name w:val="Balloon Text"/>
    <w:basedOn w:val="Normal"/>
    <w:link w:val="BalloonTextChar"/>
    <w:uiPriority w:val="99"/>
    <w:semiHidden/>
    <w:unhideWhenUsed/>
    <w:rsid w:val="00D56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F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2115007">
      <w:bodyDiv w:val="1"/>
      <w:marLeft w:val="0"/>
      <w:marRight w:val="0"/>
      <w:marTop w:val="0"/>
      <w:marBottom w:val="0"/>
      <w:divBdr>
        <w:top w:val="none" w:sz="0" w:space="0" w:color="auto"/>
        <w:left w:val="none" w:sz="0" w:space="0" w:color="auto"/>
        <w:bottom w:val="none" w:sz="0" w:space="0" w:color="auto"/>
        <w:right w:val="none" w:sz="0" w:space="0" w:color="auto"/>
      </w:divBdr>
    </w:div>
    <w:div w:id="195979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911</Words>
  <Characters>5195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Roberts</dc:creator>
  <cp:lastModifiedBy>Ryan Roberts</cp:lastModifiedBy>
  <cp:revision>2</cp:revision>
  <dcterms:created xsi:type="dcterms:W3CDTF">2016-04-26T19:27:00Z</dcterms:created>
  <dcterms:modified xsi:type="dcterms:W3CDTF">2016-04-26T19:27:00Z</dcterms:modified>
</cp:coreProperties>
</file>